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40DC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FD211E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90630CC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D8AE671" w14:textId="77777777" w:rsidR="005E0AF7" w:rsidRPr="005E0AF7" w:rsidRDefault="00FF4DBC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14:paraId="44B738D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0D066CB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E5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3BB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6146C69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9FDF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89A" w14:textId="45F554AD" w:rsidR="005E0AF7" w:rsidRPr="005E0AF7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F4DBC">
              <w:rPr>
                <w:rFonts w:ascii="Times New Roman" w:hAnsi="Times New Roman"/>
                <w:sz w:val="24"/>
              </w:rPr>
              <w:t xml:space="preserve">Рабочая программа по предмету «История»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 w:rsidR="009570AA">
              <w:rPr>
                <w:rFonts w:ascii="Times New Roman" w:hAnsi="Times New Roman"/>
                <w:sz w:val="24"/>
              </w:rPr>
              <w:t>«СОШ № 12»</w:t>
            </w:r>
            <w:r w:rsidRPr="00FF4DBC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14:paraId="4DCCC8D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CBF1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7E68D4E2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D784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</w:t>
            </w:r>
            <w:r w:rsidRPr="00FF4DBC">
              <w:rPr>
                <w:rFonts w:ascii="Times New Roman" w:hAnsi="Times New Roman"/>
                <w:sz w:val="24"/>
              </w:rPr>
              <w:t xml:space="preserve">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</w:p>
          <w:p w14:paraId="3F47AEB5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Основными задачами реализации примерной программы учебного предмета «История» (базовый уровень) в старшей школе являются:</w:t>
            </w:r>
          </w:p>
          <w:p w14:paraId="3C0621BB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14:paraId="5248E3D1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14:paraId="51589D72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14:paraId="4F9CF40E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14:paraId="534BAE87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5) формирование умений вести диалог, обосновывать свою точку зрения в дискуссии по исторической тематике.</w:t>
            </w:r>
          </w:p>
          <w:p w14:paraId="19734B09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lastRenderedPageBreak/>
              <w:t>Задачами реализации примерной образовательной программы учебного предмета «История» (углубленный уровень) являются:</w:t>
            </w:r>
          </w:p>
          <w:p w14:paraId="77125183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знаний о месте и роли исторической науки в системе научных дисциплин, представлений об историографии;</w:t>
            </w:r>
          </w:p>
          <w:p w14:paraId="14CE061A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2) овладение системными историческими знаниями, понимание места и роли России в мировой истории;</w:t>
            </w:r>
          </w:p>
          <w:p w14:paraId="3ECCE27F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      </w:r>
          </w:p>
          <w:p w14:paraId="5519EDD0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формирование умений оценивать различные исторические версии.</w:t>
            </w:r>
          </w:p>
          <w:p w14:paraId="5EC52FEF" w14:textId="77777777" w:rsidR="005E0AF7" w:rsidRPr="005E0AF7" w:rsidRDefault="005E0AF7" w:rsidP="00BA428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05E26E2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4129" w14:textId="77777777"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9B10" w14:textId="27CC1804" w:rsidR="005E0AF7" w:rsidRPr="001D2C9B" w:rsidRDefault="00BA428E" w:rsidP="00FF4D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9570AA">
              <w:rPr>
                <w:rFonts w:ascii="Times New Roman" w:eastAsia="Bookman Old Style" w:hAnsi="Times New Roman"/>
                <w:sz w:val="24"/>
                <w:szCs w:val="20"/>
              </w:rPr>
              <w:t>0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9570AA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5AA7E677" w14:textId="77777777"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7580675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9570AA"/>
    <w:rsid w:val="00BA428E"/>
    <w:rsid w:val="00DE572F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84D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2022-08-23T20:52:00Z</dcterms:created>
  <dcterms:modified xsi:type="dcterms:W3CDTF">2022-11-14T12:31:00Z</dcterms:modified>
</cp:coreProperties>
</file>